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304A8" w14:textId="2211D922" w:rsidR="00337568" w:rsidRPr="00CD2F65" w:rsidRDefault="00337568" w:rsidP="00337568">
      <w:pPr>
        <w:jc w:val="center"/>
        <w:rPr>
          <w:rFonts w:ascii="UD デジタル 教科書体 NK-R" w:eastAsia="UD デジタル 教科書体 NK-R" w:hint="eastAsia"/>
        </w:rPr>
      </w:pPr>
      <w:r w:rsidRPr="00CD2F65">
        <w:rPr>
          <w:rFonts w:ascii="UD デジタル 教科書体 NK-R" w:eastAsia="UD デジタル 教科書体 NK-R" w:hint="eastAsia"/>
          <w:b/>
          <w:bCs/>
        </w:rPr>
        <w:t>「見え方」に問題を抱える方と介護保険サービス（読み原稿）</w:t>
      </w:r>
    </w:p>
    <w:p w14:paraId="55107B19" w14:textId="5EDDE5E1" w:rsidR="00337568" w:rsidRPr="00CD2F65" w:rsidRDefault="00337568" w:rsidP="00337568">
      <w:pPr>
        <w:jc w:val="right"/>
        <w:rPr>
          <w:rFonts w:ascii="UD デジタル 教科書体 NK-R" w:eastAsia="UD デジタル 教科書体 NK-R" w:hint="eastAsia"/>
        </w:rPr>
      </w:pPr>
      <w:r w:rsidRPr="00CD2F65">
        <w:rPr>
          <w:rFonts w:ascii="UD デジタル 教科書体 NK-R" w:eastAsia="UD デジタル 教科書体 NK-R" w:hint="eastAsia"/>
        </w:rPr>
        <w:t>障害福祉部　齋藤崇志</w:t>
      </w:r>
    </w:p>
    <w:p w14:paraId="01C8DC35" w14:textId="11B48D36" w:rsidR="00337568" w:rsidRPr="00CD2F65" w:rsidRDefault="00337568">
      <w:pPr>
        <w:rPr>
          <w:rFonts w:ascii="UD デジタル 教科書体 NK-R" w:eastAsia="UD デジタル 教科書体 NK-R" w:hint="eastAsia"/>
        </w:rPr>
      </w:pPr>
    </w:p>
    <w:p w14:paraId="569A0DAF" w14:textId="3266EEF7" w:rsidR="00337568" w:rsidRPr="00CD2F65" w:rsidRDefault="00337568">
      <w:pPr>
        <w:rPr>
          <w:rFonts w:ascii="UD デジタル 教科書体 NK-R" w:eastAsia="UD デジタル 教科書体 NK-R" w:hint="eastAsia"/>
        </w:rPr>
      </w:pPr>
      <w:r w:rsidRPr="00CD2F65">
        <w:rPr>
          <w:rFonts w:ascii="UD デジタル 教科書体 NK-R" w:eastAsia="UD デジタル 教科書体 NK-R" w:hint="eastAsia"/>
        </w:rPr>
        <w:t>スライド１：</w:t>
      </w:r>
    </w:p>
    <w:p w14:paraId="2C718E40" w14:textId="77777777" w:rsidR="00337568" w:rsidRPr="00CD2F65" w:rsidRDefault="00337568" w:rsidP="00337568">
      <w:pPr>
        <w:rPr>
          <w:rFonts w:ascii="UD デジタル 教科書体 NK-R" w:eastAsia="UD デジタル 教科書体 NK-R" w:hint="eastAsia"/>
        </w:rPr>
      </w:pPr>
      <w:r w:rsidRPr="00CD2F65">
        <w:rPr>
          <w:rFonts w:ascii="UD デジタル 教科書体 NK-R" w:eastAsia="UD デジタル 教科書体 NK-R" w:hint="eastAsia"/>
        </w:rPr>
        <w:t>タイトルは、「</w:t>
      </w:r>
      <w:r w:rsidRPr="00CD2F65">
        <w:rPr>
          <w:rFonts w:ascii="UD デジタル 教科書体 NK-R" w:eastAsia="UD デジタル 教科書体 NK-R" w:hint="eastAsia"/>
          <w:b/>
          <w:bCs/>
        </w:rPr>
        <w:t>「見え方」に問題を抱える方と介護保険サービス</w:t>
      </w:r>
      <w:r w:rsidRPr="00CD2F65">
        <w:rPr>
          <w:rFonts w:ascii="UD デジタル 教科書体 NK-R" w:eastAsia="UD デジタル 教科書体 NK-R" w:hint="eastAsia"/>
        </w:rPr>
        <w:t>」です。</w:t>
      </w:r>
    </w:p>
    <w:p w14:paraId="1B6AE97F" w14:textId="77777777" w:rsidR="00337568" w:rsidRPr="00CD2F65" w:rsidRDefault="00337568" w:rsidP="00337568">
      <w:pPr>
        <w:rPr>
          <w:rFonts w:ascii="UD デジタル 教科書体 NK-R" w:eastAsia="UD デジタル 教科書体 NK-R" w:hint="eastAsia"/>
        </w:rPr>
      </w:pPr>
      <w:r w:rsidRPr="00CD2F65">
        <w:rPr>
          <w:rFonts w:ascii="UD デジタル 教科書体 NK-R" w:eastAsia="UD デジタル 教科書体 NK-R" w:hint="eastAsia"/>
        </w:rPr>
        <w:t>国立障害者リハビリテーションセンター研究所　齋藤崇志が発表いたします。</w:t>
      </w:r>
    </w:p>
    <w:p w14:paraId="31EA5239" w14:textId="280EE0E8" w:rsidR="00337568" w:rsidRPr="00CD2F65" w:rsidRDefault="00337568">
      <w:pPr>
        <w:rPr>
          <w:rFonts w:ascii="UD デジタル 教科書体 NK-R" w:eastAsia="UD デジタル 教科書体 NK-R" w:hint="eastAsia"/>
        </w:rPr>
      </w:pPr>
    </w:p>
    <w:p w14:paraId="5DD6F6ED" w14:textId="17E8E65F" w:rsidR="00337568" w:rsidRPr="00CD2F65" w:rsidRDefault="00337568">
      <w:pPr>
        <w:rPr>
          <w:rFonts w:ascii="UD デジタル 教科書体 NK-R" w:eastAsia="UD デジタル 教科書体 NK-R" w:hint="eastAsia"/>
        </w:rPr>
      </w:pPr>
      <w:r w:rsidRPr="00CD2F65">
        <w:rPr>
          <w:rFonts w:ascii="UD デジタル 教科書体 NK-R" w:eastAsia="UD デジタル 教科書体 NK-R" w:hint="eastAsia"/>
        </w:rPr>
        <w:t>スライド２：</w:t>
      </w:r>
    </w:p>
    <w:p w14:paraId="50DB3D9B" w14:textId="77777777" w:rsidR="00337568" w:rsidRPr="00CD2F65" w:rsidRDefault="00337568" w:rsidP="00337568">
      <w:pPr>
        <w:rPr>
          <w:rFonts w:ascii="UD デジタル 教科書体 NK-R" w:eastAsia="UD デジタル 教科書体 NK-R" w:hint="eastAsia"/>
        </w:rPr>
      </w:pPr>
      <w:r w:rsidRPr="00CD2F65">
        <w:rPr>
          <w:rFonts w:ascii="UD デジタル 教科書体 NK-R" w:eastAsia="UD デジタル 教科書体 NK-R" w:hint="eastAsia"/>
        </w:rPr>
        <w:t>眼の問題を抱える方の中で、介護保険サービスを利用する方は少なくありません。</w:t>
      </w:r>
    </w:p>
    <w:p w14:paraId="05D750EF" w14:textId="1658D396" w:rsidR="00337568" w:rsidRPr="00CD2F65" w:rsidRDefault="00337568" w:rsidP="00337568">
      <w:pPr>
        <w:rPr>
          <w:rFonts w:ascii="UD デジタル 教科書体 NK-R" w:eastAsia="UD デジタル 教科書体 NK-R" w:hint="eastAsia"/>
        </w:rPr>
      </w:pPr>
      <w:r w:rsidRPr="00CD2F65">
        <w:rPr>
          <w:rFonts w:ascii="UD デジタル 教科書体 NK-R" w:eastAsia="UD デジタル 教科書体 NK-R" w:hint="eastAsia"/>
        </w:rPr>
        <w:t>介護保険サービスは、ヘルパーや看護師といった医療や介護を専門的に学んだ専門職員によって提供されます。</w:t>
      </w:r>
    </w:p>
    <w:p w14:paraId="68B9CD2C" w14:textId="77777777" w:rsidR="00337568" w:rsidRPr="00CD2F65" w:rsidRDefault="00337568" w:rsidP="00337568">
      <w:pPr>
        <w:rPr>
          <w:rFonts w:ascii="UD デジタル 教科書体 NK-R" w:eastAsia="UD デジタル 教科書体 NK-R" w:hint="eastAsia"/>
        </w:rPr>
      </w:pPr>
    </w:p>
    <w:p w14:paraId="30488A56" w14:textId="77777777" w:rsidR="00337568" w:rsidRPr="00CD2F65" w:rsidRDefault="00337568" w:rsidP="00337568">
      <w:pPr>
        <w:rPr>
          <w:rFonts w:ascii="UD デジタル 教科書体 NK-R" w:eastAsia="UD デジタル 教科書体 NK-R" w:hint="eastAsia"/>
        </w:rPr>
      </w:pPr>
      <w:r w:rsidRPr="00CD2F65">
        <w:rPr>
          <w:rFonts w:ascii="UD デジタル 教科書体 NK-R" w:eastAsia="UD デジタル 教科書体 NK-R" w:hint="eastAsia"/>
        </w:rPr>
        <w:t>しかし、実際に介護サービスを利用する高齢の視覚障害者の中から、</w:t>
      </w:r>
    </w:p>
    <w:p w14:paraId="69EFD0D8" w14:textId="2740BE6F" w:rsidR="00337568" w:rsidRPr="00CD2F65" w:rsidRDefault="00337568" w:rsidP="00337568">
      <w:pPr>
        <w:rPr>
          <w:rFonts w:ascii="UD デジタル 教科書体 NK-R" w:eastAsia="UD デジタル 教科書体 NK-R" w:hint="eastAsia"/>
        </w:rPr>
      </w:pPr>
      <w:r w:rsidRPr="00CD2F65">
        <w:rPr>
          <w:rFonts w:ascii="UD デジタル 教科書体 NK-R" w:eastAsia="UD デジタル 教科書体 NK-R" w:hint="eastAsia"/>
        </w:rPr>
        <w:t>「視覚障害に配慮されておらず、サービス内容が不適切である」との意見があがっています。</w:t>
      </w:r>
    </w:p>
    <w:p w14:paraId="34ED7B33" w14:textId="77777777" w:rsidR="00337568" w:rsidRPr="00CD2F65" w:rsidRDefault="00337568" w:rsidP="00337568">
      <w:pPr>
        <w:rPr>
          <w:rFonts w:ascii="UD デジタル 教科書体 NK-R" w:eastAsia="UD デジタル 教科書体 NK-R" w:hint="eastAsia"/>
        </w:rPr>
      </w:pPr>
    </w:p>
    <w:p w14:paraId="302BD2E0" w14:textId="79D67FB0" w:rsidR="00337568" w:rsidRPr="00CD2F65" w:rsidRDefault="00337568" w:rsidP="00337568">
      <w:pPr>
        <w:rPr>
          <w:rFonts w:ascii="UD デジタル 教科書体 NK-R" w:eastAsia="UD デジタル 教科書体 NK-R" w:hint="eastAsia"/>
        </w:rPr>
      </w:pPr>
      <w:r w:rsidRPr="00CD2F65">
        <w:rPr>
          <w:rFonts w:ascii="UD デジタル 教科書体 NK-R" w:eastAsia="UD デジタル 教科書体 NK-R" w:hint="eastAsia"/>
        </w:rPr>
        <w:t>この研究では、</w:t>
      </w:r>
    </w:p>
    <w:p w14:paraId="1C459E23" w14:textId="77777777" w:rsidR="00337568" w:rsidRPr="00CD2F65" w:rsidRDefault="00337568" w:rsidP="00337568">
      <w:pPr>
        <w:rPr>
          <w:rFonts w:ascii="UD デジタル 教科書体 NK-R" w:eastAsia="UD デジタル 教科書体 NK-R" w:hint="eastAsia"/>
        </w:rPr>
      </w:pPr>
      <w:r w:rsidRPr="00CD2F65">
        <w:rPr>
          <w:rFonts w:ascii="UD デジタル 教科書体 NK-R" w:eastAsia="UD デジタル 教科書体 NK-R" w:hint="eastAsia"/>
        </w:rPr>
        <w:t>医療介護の専門家によって行われているはずの介護サービスが、</w:t>
      </w:r>
    </w:p>
    <w:p w14:paraId="20D91F9A" w14:textId="77777777" w:rsidR="00337568" w:rsidRPr="00CD2F65" w:rsidRDefault="00337568" w:rsidP="00337568">
      <w:pPr>
        <w:rPr>
          <w:rFonts w:ascii="UD デジタル 教科書体 NK-R" w:eastAsia="UD デジタル 教科書体 NK-R" w:hint="eastAsia"/>
        </w:rPr>
      </w:pPr>
      <w:r w:rsidRPr="00CD2F65">
        <w:rPr>
          <w:rFonts w:ascii="UD デジタル 教科書体 NK-R" w:eastAsia="UD デジタル 教科書体 NK-R" w:hint="eastAsia"/>
        </w:rPr>
        <w:t>なぜ、高齢の視覚障害者にとって不適切と言われてしまうのか？</w:t>
      </w:r>
    </w:p>
    <w:p w14:paraId="35D0787C" w14:textId="159C1B89" w:rsidR="00337568" w:rsidRPr="00CD2F65" w:rsidRDefault="00337568" w:rsidP="00337568">
      <w:pPr>
        <w:rPr>
          <w:rFonts w:ascii="UD デジタル 教科書体 NK-R" w:eastAsia="UD デジタル 教科書体 NK-R" w:hint="eastAsia"/>
        </w:rPr>
      </w:pPr>
      <w:r w:rsidRPr="00CD2F65">
        <w:rPr>
          <w:rFonts w:ascii="UD デジタル 教科書体 NK-R" w:eastAsia="UD デジタル 教科書体 NK-R" w:hint="eastAsia"/>
        </w:rPr>
        <w:t>その背景を調べてみました。</w:t>
      </w:r>
    </w:p>
    <w:p w14:paraId="5CDA937E" w14:textId="449E1FB3" w:rsidR="00337568" w:rsidRPr="00CD2F65" w:rsidRDefault="00337568">
      <w:pPr>
        <w:rPr>
          <w:rFonts w:ascii="UD デジタル 教科書体 NK-R" w:eastAsia="UD デジタル 教科書体 NK-R" w:hint="eastAsia"/>
        </w:rPr>
      </w:pPr>
    </w:p>
    <w:p w14:paraId="0132FE2F" w14:textId="652E26E1" w:rsidR="00337568" w:rsidRPr="00CD2F65" w:rsidRDefault="00337568">
      <w:pPr>
        <w:rPr>
          <w:rFonts w:ascii="UD デジタル 教科書体 NK-R" w:eastAsia="UD デジタル 教科書体 NK-R" w:hint="eastAsia"/>
        </w:rPr>
      </w:pPr>
      <w:r w:rsidRPr="00CD2F65">
        <w:rPr>
          <w:rFonts w:ascii="UD デジタル 教科書体 NK-R" w:eastAsia="UD デジタル 教科書体 NK-R" w:hint="eastAsia"/>
        </w:rPr>
        <w:t>スライド３：</w:t>
      </w:r>
    </w:p>
    <w:p w14:paraId="05109697" w14:textId="06C34F54" w:rsidR="00337568" w:rsidRPr="00CD2F65" w:rsidRDefault="00337568" w:rsidP="00337568">
      <w:pPr>
        <w:rPr>
          <w:rFonts w:ascii="UD デジタル 教科書体 NK-R" w:eastAsia="UD デジタル 教科書体 NK-R" w:hint="eastAsia"/>
        </w:rPr>
      </w:pPr>
      <w:r w:rsidRPr="00CD2F65">
        <w:rPr>
          <w:rFonts w:ascii="UD デジタル 教科書体 NK-R" w:eastAsia="UD デジタル 教科書体 NK-R" w:hint="eastAsia"/>
        </w:rPr>
        <w:t>調べる方法は、</w:t>
      </w:r>
    </w:p>
    <w:p w14:paraId="686DC3B8" w14:textId="1E129F40" w:rsidR="00337568" w:rsidRPr="00CD2F65" w:rsidRDefault="00337568" w:rsidP="00337568">
      <w:pPr>
        <w:rPr>
          <w:rFonts w:ascii="UD デジタル 教科書体 NK-R" w:eastAsia="UD デジタル 教科書体 NK-R" w:hint="eastAsia"/>
        </w:rPr>
      </w:pPr>
      <w:r w:rsidRPr="00CD2F65">
        <w:rPr>
          <w:rFonts w:ascii="UD デジタル 教科書体 NK-R" w:eastAsia="UD デジタル 教科書体 NK-R" w:hint="eastAsia"/>
        </w:rPr>
        <w:t>介護保険サービスに関わっている介護福祉士やケアマネジャー6名、</w:t>
      </w:r>
    </w:p>
    <w:p w14:paraId="55FA51C5" w14:textId="77777777" w:rsidR="00337568" w:rsidRPr="00CD2F65" w:rsidRDefault="00337568" w:rsidP="00337568">
      <w:pPr>
        <w:rPr>
          <w:rFonts w:ascii="UD デジタル 教科書体 NK-R" w:eastAsia="UD デジタル 教科書体 NK-R" w:hint="eastAsia"/>
        </w:rPr>
      </w:pPr>
      <w:r w:rsidRPr="00CD2F65">
        <w:rPr>
          <w:rFonts w:ascii="UD デジタル 教科書体 NK-R" w:eastAsia="UD デジタル 教科書体 NK-R" w:hint="eastAsia"/>
        </w:rPr>
        <w:t>実際に介護保険サービスを利用している高齢の視覚障害者4名、</w:t>
      </w:r>
    </w:p>
    <w:p w14:paraId="09815C64" w14:textId="77777777" w:rsidR="009755BE" w:rsidRPr="00CD2F65" w:rsidRDefault="00337568" w:rsidP="00337568">
      <w:pPr>
        <w:rPr>
          <w:rFonts w:ascii="UD デジタル 教科書体 NK-R" w:eastAsia="UD デジタル 教科書体 NK-R" w:hint="eastAsia"/>
        </w:rPr>
      </w:pPr>
      <w:r w:rsidRPr="00CD2F65">
        <w:rPr>
          <w:rFonts w:ascii="UD デジタル 教科書体 NK-R" w:eastAsia="UD デジタル 教科書体 NK-R" w:hint="eastAsia"/>
        </w:rPr>
        <w:t>合計10名の方</w:t>
      </w:r>
      <w:r w:rsidR="009755BE" w:rsidRPr="00CD2F65">
        <w:rPr>
          <w:rFonts w:ascii="UD デジタル 教科書体 NK-R" w:eastAsia="UD デジタル 教科書体 NK-R" w:hint="eastAsia"/>
        </w:rPr>
        <w:t>に対して</w:t>
      </w:r>
      <w:r w:rsidRPr="00CD2F65">
        <w:rPr>
          <w:rFonts w:ascii="UD デジタル 教科書体 NK-R" w:eastAsia="UD デジタル 教科書体 NK-R" w:hint="eastAsia"/>
        </w:rPr>
        <w:t>、介護</w:t>
      </w:r>
      <w:r w:rsidR="00BF26F6" w:rsidRPr="00CD2F65">
        <w:rPr>
          <w:rFonts w:ascii="UD デジタル 教科書体 NK-R" w:eastAsia="UD デジタル 教科書体 NK-R" w:hint="eastAsia"/>
        </w:rPr>
        <w:t>サービスの利用</w:t>
      </w:r>
      <w:r w:rsidRPr="00CD2F65">
        <w:rPr>
          <w:rFonts w:ascii="UD デジタル 教科書体 NK-R" w:eastAsia="UD デジタル 教科書体 NK-R" w:hint="eastAsia"/>
        </w:rPr>
        <w:t>に関する経験談を</w:t>
      </w:r>
      <w:r w:rsidR="009755BE" w:rsidRPr="00CD2F65">
        <w:rPr>
          <w:rFonts w:ascii="UD デジタル 教科書体 NK-R" w:eastAsia="UD デジタル 教科書体 NK-R" w:hint="eastAsia"/>
        </w:rPr>
        <w:t>インタビューし</w:t>
      </w:r>
      <w:r w:rsidR="00BF26F6" w:rsidRPr="00CD2F65">
        <w:rPr>
          <w:rFonts w:ascii="UD デジタル 教科書体 NK-R" w:eastAsia="UD デジタル 教科書体 NK-R" w:hint="eastAsia"/>
        </w:rPr>
        <w:t>、</w:t>
      </w:r>
    </w:p>
    <w:p w14:paraId="41F11FB2" w14:textId="4674CA4A" w:rsidR="00337568" w:rsidRPr="00CD2F65" w:rsidRDefault="00337568" w:rsidP="00337568">
      <w:pPr>
        <w:rPr>
          <w:rFonts w:ascii="UD デジタル 教科書体 NK-R" w:eastAsia="UD デジタル 教科書体 NK-R" w:hint="eastAsia"/>
        </w:rPr>
      </w:pPr>
      <w:r w:rsidRPr="00CD2F65">
        <w:rPr>
          <w:rFonts w:ascii="UD デジタル 教科書体 NK-R" w:eastAsia="UD デジタル 教科書体 NK-R" w:hint="eastAsia"/>
        </w:rPr>
        <w:t>その</w:t>
      </w:r>
      <w:r w:rsidR="00BF26F6" w:rsidRPr="00CD2F65">
        <w:rPr>
          <w:rFonts w:ascii="UD デジタル 教科書体 NK-R" w:eastAsia="UD デジタル 教科書体 NK-R" w:hint="eastAsia"/>
        </w:rPr>
        <w:t>内容</w:t>
      </w:r>
      <w:r w:rsidRPr="00CD2F65">
        <w:rPr>
          <w:rFonts w:ascii="UD デジタル 教科書体 NK-R" w:eastAsia="UD デジタル 教科書体 NK-R" w:hint="eastAsia"/>
        </w:rPr>
        <w:t>を分析しました。</w:t>
      </w:r>
    </w:p>
    <w:p w14:paraId="369677A1" w14:textId="77777777" w:rsidR="00337568" w:rsidRPr="00CD2F65" w:rsidRDefault="00337568">
      <w:pPr>
        <w:rPr>
          <w:rFonts w:ascii="UD デジタル 教科書体 NK-R" w:eastAsia="UD デジタル 教科書体 NK-R" w:hint="eastAsia"/>
        </w:rPr>
      </w:pPr>
    </w:p>
    <w:p w14:paraId="7514C94B" w14:textId="5989BF58" w:rsidR="00337568" w:rsidRPr="00CD2F65" w:rsidRDefault="00337568">
      <w:pPr>
        <w:rPr>
          <w:rFonts w:ascii="UD デジタル 教科書体 NK-R" w:eastAsia="UD デジタル 教科書体 NK-R" w:hint="eastAsia"/>
        </w:rPr>
      </w:pPr>
      <w:r w:rsidRPr="00CD2F65">
        <w:rPr>
          <w:rFonts w:ascii="UD デジタル 教科書体 NK-R" w:eastAsia="UD デジタル 教科書体 NK-R" w:hint="eastAsia"/>
        </w:rPr>
        <w:t>スライド４：</w:t>
      </w:r>
    </w:p>
    <w:p w14:paraId="74E4CD03" w14:textId="56C8711D" w:rsidR="00337568" w:rsidRPr="00CD2F65" w:rsidRDefault="009755BE" w:rsidP="00337568">
      <w:pPr>
        <w:rPr>
          <w:rFonts w:ascii="UD デジタル 教科書体 NK-R" w:eastAsia="UD デジタル 教科書体 NK-R" w:hint="eastAsia"/>
        </w:rPr>
      </w:pPr>
      <w:r w:rsidRPr="00CD2F65">
        <w:rPr>
          <w:rFonts w:ascii="UD デジタル 教科書体 NK-R" w:eastAsia="UD デジタル 教科書体 NK-R" w:hint="eastAsia"/>
        </w:rPr>
        <w:t>経験</w:t>
      </w:r>
      <w:r w:rsidR="00337568" w:rsidRPr="00CD2F65">
        <w:rPr>
          <w:rFonts w:ascii="UD デジタル 教科書体 NK-R" w:eastAsia="UD デジタル 教科書体 NK-R" w:hint="eastAsia"/>
        </w:rPr>
        <w:t>談を分析した結果、</w:t>
      </w:r>
    </w:p>
    <w:p w14:paraId="0899DF42" w14:textId="5B9DDD29" w:rsidR="00337568" w:rsidRPr="00CD2F65" w:rsidRDefault="00337568" w:rsidP="00337568">
      <w:pPr>
        <w:rPr>
          <w:rFonts w:ascii="UD デジタル 教科書体 NK-R" w:eastAsia="UD デジタル 教科書体 NK-R" w:hint="eastAsia"/>
        </w:rPr>
      </w:pPr>
      <w:r w:rsidRPr="00CD2F65">
        <w:rPr>
          <w:rFonts w:ascii="UD デジタル 教科書体 NK-R" w:eastAsia="UD デジタル 教科書体 NK-R" w:hint="eastAsia"/>
        </w:rPr>
        <w:t>高齢の視覚障害者が介護サービスが不適切だと感じることの背景には、</w:t>
      </w:r>
    </w:p>
    <w:p w14:paraId="1216A180" w14:textId="523A4F86" w:rsidR="00337568" w:rsidRPr="00CD2F65" w:rsidRDefault="00337568" w:rsidP="00337568">
      <w:pPr>
        <w:rPr>
          <w:rFonts w:ascii="UD デジタル 教科書体 NK-R" w:eastAsia="UD デジタル 教科書体 NK-R" w:hint="eastAsia"/>
        </w:rPr>
      </w:pPr>
      <w:r w:rsidRPr="00CD2F65">
        <w:rPr>
          <w:rFonts w:ascii="UD デジタル 教科書体 NK-R" w:eastAsia="UD デジタル 教科書体 NK-R" w:hint="eastAsia"/>
        </w:rPr>
        <w:t>大きく分けて、２つの理由があることがわかりました。</w:t>
      </w:r>
    </w:p>
    <w:p w14:paraId="2209BB85" w14:textId="77777777" w:rsidR="00337568" w:rsidRPr="00CD2F65" w:rsidRDefault="00337568" w:rsidP="00337568">
      <w:pPr>
        <w:rPr>
          <w:rFonts w:ascii="UD デジタル 教科書体 NK-R" w:eastAsia="UD デジタル 教科書体 NK-R" w:hint="eastAsia"/>
        </w:rPr>
      </w:pPr>
    </w:p>
    <w:p w14:paraId="093E59A9" w14:textId="0C7BE3D4" w:rsidR="00337568" w:rsidRPr="00CD2F65" w:rsidRDefault="00337568" w:rsidP="00337568">
      <w:pPr>
        <w:rPr>
          <w:rFonts w:ascii="UD デジタル 教科書体 NK-R" w:eastAsia="UD デジタル 教科書体 NK-R" w:hint="eastAsia"/>
        </w:rPr>
      </w:pPr>
      <w:r w:rsidRPr="00CD2F65">
        <w:rPr>
          <w:rFonts w:ascii="UD デジタル 教科書体 NK-R" w:eastAsia="UD デジタル 教科書体 NK-R" w:hint="eastAsia"/>
        </w:rPr>
        <w:t>一つ目は、関わるヘルパーさんや看護師さん個人個人の問題であり、</w:t>
      </w:r>
    </w:p>
    <w:p w14:paraId="380257AD" w14:textId="77777777" w:rsidR="00337568" w:rsidRPr="00CD2F65" w:rsidRDefault="00337568" w:rsidP="00337568">
      <w:pPr>
        <w:rPr>
          <w:rFonts w:ascii="UD デジタル 教科書体 NK-R" w:eastAsia="UD デジタル 教科書体 NK-R" w:hint="eastAsia"/>
        </w:rPr>
      </w:pPr>
      <w:r w:rsidRPr="00CD2F65">
        <w:rPr>
          <w:rFonts w:ascii="UD デジタル 教科書体 NK-R" w:eastAsia="UD デジタル 教科書体 NK-R" w:hint="eastAsia"/>
        </w:rPr>
        <w:t>眼の病気や障害に関する正しい知識や対応方法を知らない実態があることがわかりました。</w:t>
      </w:r>
    </w:p>
    <w:p w14:paraId="4CEA52ED" w14:textId="4847822D" w:rsidR="00337568" w:rsidRPr="00CD2F65" w:rsidRDefault="00337568" w:rsidP="00337568">
      <w:pPr>
        <w:rPr>
          <w:rFonts w:ascii="UD デジタル 教科書体 NK-R" w:eastAsia="UD デジタル 教科書体 NK-R" w:hint="eastAsia"/>
        </w:rPr>
      </w:pPr>
      <w:r w:rsidRPr="00CD2F65">
        <w:rPr>
          <w:rFonts w:ascii="UD デジタル 教科書体 NK-R" w:eastAsia="UD デジタル 教科書体 NK-R" w:hint="eastAsia"/>
        </w:rPr>
        <w:t>また、ヘルパーさんや看護師さんは、眼の症状以外にも、様々な症状に対応する必要があり、眼の問題が疎かにされている傾向も認められました。</w:t>
      </w:r>
    </w:p>
    <w:p w14:paraId="7A59D614" w14:textId="77777777" w:rsidR="00337568" w:rsidRPr="00CD2F65" w:rsidRDefault="00337568" w:rsidP="00337568">
      <w:pPr>
        <w:rPr>
          <w:rFonts w:ascii="UD デジタル 教科書体 NK-R" w:eastAsia="UD デジタル 教科書体 NK-R" w:hint="eastAsia"/>
        </w:rPr>
      </w:pPr>
    </w:p>
    <w:p w14:paraId="547C2816" w14:textId="5219AB48" w:rsidR="00337568" w:rsidRPr="00CD2F65" w:rsidRDefault="00337568" w:rsidP="00337568">
      <w:pPr>
        <w:rPr>
          <w:rFonts w:ascii="UD デジタル 教科書体 NK-R" w:eastAsia="UD デジタル 教科書体 NK-R" w:hint="eastAsia"/>
        </w:rPr>
      </w:pPr>
      <w:r w:rsidRPr="00CD2F65">
        <w:rPr>
          <w:rFonts w:ascii="UD デジタル 教科書体 NK-R" w:eastAsia="UD デジタル 教科書体 NK-R" w:hint="eastAsia"/>
        </w:rPr>
        <w:t>一方、眼の専門家である眼科医等が介護保険サービスに積極的に関わっているわけではない実態や、</w:t>
      </w:r>
    </w:p>
    <w:p w14:paraId="3A1AB39A" w14:textId="705D586B" w:rsidR="00337568" w:rsidRPr="00CD2F65" w:rsidRDefault="00337568" w:rsidP="00337568">
      <w:pPr>
        <w:rPr>
          <w:rFonts w:ascii="UD デジタル 教科書体 NK-R" w:eastAsia="UD デジタル 教科書体 NK-R" w:hint="eastAsia"/>
        </w:rPr>
      </w:pPr>
      <w:r w:rsidRPr="00CD2F65">
        <w:rPr>
          <w:rFonts w:ascii="UD デジタル 教科書体 NK-R" w:eastAsia="UD デジタル 教科書体 NK-R" w:hint="eastAsia"/>
        </w:rPr>
        <w:t>そもそも、介護保険や、障害者に関連する法律である「総合支援法」といった制度が分かりにくいといった、</w:t>
      </w:r>
    </w:p>
    <w:p w14:paraId="2D68EC18" w14:textId="4815E3B4" w:rsidR="00337568" w:rsidRPr="00CD2F65" w:rsidRDefault="00337568" w:rsidP="00337568">
      <w:pPr>
        <w:rPr>
          <w:rFonts w:ascii="UD デジタル 教科書体 NK-R" w:eastAsia="UD デジタル 教科書体 NK-R" w:hint="eastAsia"/>
        </w:rPr>
      </w:pPr>
      <w:r w:rsidRPr="00CD2F65">
        <w:rPr>
          <w:rFonts w:ascii="UD デジタル 教科書体 NK-R" w:eastAsia="UD デジタル 教科書体 NK-R" w:hint="eastAsia"/>
        </w:rPr>
        <w:t>社会全体で解決していかなくてはならない課題も明らかになりました。</w:t>
      </w:r>
    </w:p>
    <w:p w14:paraId="0ACD3A59" w14:textId="77777777" w:rsidR="00337568" w:rsidRPr="00CD2F65" w:rsidRDefault="00337568" w:rsidP="00337568">
      <w:pPr>
        <w:rPr>
          <w:rFonts w:ascii="UD デジタル 教科書体 NK-R" w:eastAsia="UD デジタル 教科書体 NK-R" w:hint="eastAsia"/>
        </w:rPr>
      </w:pPr>
    </w:p>
    <w:p w14:paraId="2D3623B2" w14:textId="77777777" w:rsidR="00337568" w:rsidRPr="00CD2F65" w:rsidRDefault="00337568" w:rsidP="00337568">
      <w:pPr>
        <w:rPr>
          <w:rFonts w:ascii="UD デジタル 教科書体 NK-R" w:eastAsia="UD デジタル 教科書体 NK-R" w:hint="eastAsia"/>
        </w:rPr>
      </w:pPr>
      <w:r w:rsidRPr="00CD2F65">
        <w:rPr>
          <w:rFonts w:ascii="UD デジタル 教科書体 NK-R" w:eastAsia="UD デジタル 教科書体 NK-R" w:hint="eastAsia"/>
        </w:rPr>
        <w:t>これら背景が相互に関連した結果、</w:t>
      </w:r>
    </w:p>
    <w:p w14:paraId="11042860" w14:textId="77777777" w:rsidR="00337568" w:rsidRPr="00CD2F65" w:rsidRDefault="00337568" w:rsidP="00337568">
      <w:pPr>
        <w:rPr>
          <w:rFonts w:ascii="UD デジタル 教科書体 NK-R" w:eastAsia="UD デジタル 教科書体 NK-R" w:hint="eastAsia"/>
        </w:rPr>
      </w:pPr>
      <w:r w:rsidRPr="00CD2F65">
        <w:rPr>
          <w:rFonts w:ascii="UD デジタル 教科書体 NK-R" w:eastAsia="UD デジタル 教科書体 NK-R" w:hint="eastAsia"/>
        </w:rPr>
        <w:t>眼の問題を抱える高齢者にとって、介護保険サービスが不適切なものになっている可能性が考えられました。</w:t>
      </w:r>
    </w:p>
    <w:p w14:paraId="1786B361" w14:textId="77777777" w:rsidR="00337568" w:rsidRPr="00CD2F65" w:rsidRDefault="00337568" w:rsidP="00337568">
      <w:pPr>
        <w:rPr>
          <w:rFonts w:ascii="UD デジタル 教科書体 NK-R" w:eastAsia="UD デジタル 教科書体 NK-R" w:hint="eastAsia"/>
        </w:rPr>
      </w:pPr>
    </w:p>
    <w:p w14:paraId="678DB401" w14:textId="7E442685" w:rsidR="00337568" w:rsidRPr="00CD2F65" w:rsidRDefault="00337568" w:rsidP="00337568">
      <w:pPr>
        <w:rPr>
          <w:rFonts w:ascii="UD デジタル 教科書体 NK-R" w:eastAsia="UD デジタル 教科書体 NK-R" w:hint="eastAsia"/>
        </w:rPr>
      </w:pPr>
      <w:r w:rsidRPr="00CD2F65">
        <w:rPr>
          <w:rFonts w:ascii="UD デジタル 教科書体 NK-R" w:eastAsia="UD デジタル 教科書体 NK-R" w:hint="eastAsia"/>
        </w:rPr>
        <w:t>これらの課題を解決していくことが今後必要になります。</w:t>
      </w:r>
    </w:p>
    <w:p w14:paraId="423F6EFE" w14:textId="77777777" w:rsidR="00337568" w:rsidRPr="00CD2F65" w:rsidRDefault="00337568" w:rsidP="00337568">
      <w:pPr>
        <w:rPr>
          <w:rFonts w:ascii="UD デジタル 教科書体 NK-R" w:eastAsia="UD デジタル 教科書体 NK-R" w:hint="eastAsia"/>
        </w:rPr>
      </w:pPr>
      <w:r w:rsidRPr="00CD2F65">
        <w:rPr>
          <w:rFonts w:ascii="UD デジタル 教科書体 NK-R" w:eastAsia="UD デジタル 教科書体 NK-R" w:hint="eastAsia"/>
        </w:rPr>
        <w:t>以上で発表を終わります。</w:t>
      </w:r>
    </w:p>
    <w:p w14:paraId="147E71AE" w14:textId="77777777" w:rsidR="00337568" w:rsidRPr="00CD2F65" w:rsidRDefault="00337568">
      <w:pPr>
        <w:rPr>
          <w:rFonts w:ascii="UD デジタル 教科書体 NK-R" w:eastAsia="UD デジタル 教科書体 NK-R" w:hint="eastAsia"/>
        </w:rPr>
      </w:pPr>
    </w:p>
    <w:p w14:paraId="18DFEC6D" w14:textId="77777777" w:rsidR="00337568" w:rsidRPr="00CD2F65" w:rsidRDefault="00337568">
      <w:pPr>
        <w:rPr>
          <w:rFonts w:ascii="UD デジタル 教科書体 NK-R" w:eastAsia="UD デジタル 教科書体 NK-R" w:hint="eastAsia"/>
        </w:rPr>
      </w:pPr>
    </w:p>
    <w:sectPr w:rsidR="00337568" w:rsidRPr="00CD2F6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9A489" w14:textId="77777777" w:rsidR="00CA32F7" w:rsidRDefault="00CA32F7" w:rsidP="00337568">
      <w:r>
        <w:separator/>
      </w:r>
    </w:p>
  </w:endnote>
  <w:endnote w:type="continuationSeparator" w:id="0">
    <w:p w14:paraId="2D3399FF" w14:textId="77777777" w:rsidR="00CA32F7" w:rsidRDefault="00CA32F7" w:rsidP="00337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45873" w14:textId="77777777" w:rsidR="00CA32F7" w:rsidRDefault="00CA32F7" w:rsidP="00337568">
      <w:r>
        <w:separator/>
      </w:r>
    </w:p>
  </w:footnote>
  <w:footnote w:type="continuationSeparator" w:id="0">
    <w:p w14:paraId="6C8980A9" w14:textId="77777777" w:rsidR="00CA32F7" w:rsidRDefault="00CA32F7" w:rsidP="003375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FDD"/>
    <w:rsid w:val="00182592"/>
    <w:rsid w:val="00337568"/>
    <w:rsid w:val="008F7705"/>
    <w:rsid w:val="009755BE"/>
    <w:rsid w:val="00BF26F6"/>
    <w:rsid w:val="00CA32F7"/>
    <w:rsid w:val="00CD2F65"/>
    <w:rsid w:val="00E73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ABC4B7"/>
  <w15:chartTrackingRefBased/>
  <w15:docId w15:val="{CD0B5E6A-2DC3-4146-9FE6-17A17CB3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7568"/>
    <w:pPr>
      <w:tabs>
        <w:tab w:val="center" w:pos="4252"/>
        <w:tab w:val="right" w:pos="8504"/>
      </w:tabs>
      <w:snapToGrid w:val="0"/>
    </w:pPr>
  </w:style>
  <w:style w:type="character" w:customStyle="1" w:styleId="a4">
    <w:name w:val="ヘッダー (文字)"/>
    <w:basedOn w:val="a0"/>
    <w:link w:val="a3"/>
    <w:uiPriority w:val="99"/>
    <w:rsid w:val="00337568"/>
  </w:style>
  <w:style w:type="paragraph" w:styleId="a5">
    <w:name w:val="footer"/>
    <w:basedOn w:val="a"/>
    <w:link w:val="a6"/>
    <w:uiPriority w:val="99"/>
    <w:unhideWhenUsed/>
    <w:rsid w:val="00337568"/>
    <w:pPr>
      <w:tabs>
        <w:tab w:val="center" w:pos="4252"/>
        <w:tab w:val="right" w:pos="8504"/>
      </w:tabs>
      <w:snapToGrid w:val="0"/>
    </w:pPr>
  </w:style>
  <w:style w:type="character" w:customStyle="1" w:styleId="a6">
    <w:name w:val="フッター (文字)"/>
    <w:basedOn w:val="a0"/>
    <w:link w:val="a5"/>
    <w:uiPriority w:val="99"/>
    <w:rsid w:val="00337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781769">
      <w:bodyDiv w:val="1"/>
      <w:marLeft w:val="0"/>
      <w:marRight w:val="0"/>
      <w:marTop w:val="0"/>
      <w:marBottom w:val="0"/>
      <w:divBdr>
        <w:top w:val="none" w:sz="0" w:space="0" w:color="auto"/>
        <w:left w:val="none" w:sz="0" w:space="0" w:color="auto"/>
        <w:bottom w:val="none" w:sz="0" w:space="0" w:color="auto"/>
        <w:right w:val="none" w:sz="0" w:space="0" w:color="auto"/>
      </w:divBdr>
    </w:div>
    <w:div w:id="997465531">
      <w:bodyDiv w:val="1"/>
      <w:marLeft w:val="0"/>
      <w:marRight w:val="0"/>
      <w:marTop w:val="0"/>
      <w:marBottom w:val="0"/>
      <w:divBdr>
        <w:top w:val="none" w:sz="0" w:space="0" w:color="auto"/>
        <w:left w:val="none" w:sz="0" w:space="0" w:color="auto"/>
        <w:bottom w:val="none" w:sz="0" w:space="0" w:color="auto"/>
        <w:right w:val="none" w:sz="0" w:space="0" w:color="auto"/>
      </w:divBdr>
    </w:div>
    <w:div w:id="1056127959">
      <w:bodyDiv w:val="1"/>
      <w:marLeft w:val="0"/>
      <w:marRight w:val="0"/>
      <w:marTop w:val="0"/>
      <w:marBottom w:val="0"/>
      <w:divBdr>
        <w:top w:val="none" w:sz="0" w:space="0" w:color="auto"/>
        <w:left w:val="none" w:sz="0" w:space="0" w:color="auto"/>
        <w:bottom w:val="none" w:sz="0" w:space="0" w:color="auto"/>
        <w:right w:val="none" w:sz="0" w:space="0" w:color="auto"/>
      </w:divBdr>
    </w:div>
    <w:div w:id="1593973811">
      <w:bodyDiv w:val="1"/>
      <w:marLeft w:val="0"/>
      <w:marRight w:val="0"/>
      <w:marTop w:val="0"/>
      <w:marBottom w:val="0"/>
      <w:divBdr>
        <w:top w:val="none" w:sz="0" w:space="0" w:color="auto"/>
        <w:left w:val="none" w:sz="0" w:space="0" w:color="auto"/>
        <w:bottom w:val="none" w:sz="0" w:space="0" w:color="auto"/>
        <w:right w:val="none" w:sz="0" w:space="0" w:color="auto"/>
      </w:divBdr>
    </w:div>
    <w:div w:id="186536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Takashi Saito</dc:creator>
  <cp:keywords/>
  <dc:description/>
  <cp:lastModifiedBy>kankaku</cp:lastModifiedBy>
  <cp:revision>2</cp:revision>
  <dcterms:created xsi:type="dcterms:W3CDTF">2022-10-12T05:04:00Z</dcterms:created>
  <dcterms:modified xsi:type="dcterms:W3CDTF">2022-10-12T05:04:00Z</dcterms:modified>
</cp:coreProperties>
</file>